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9" w:type="dxa"/>
        <w:jc w:val="center"/>
        <w:tblLayout w:type="fixed"/>
        <w:tblCellMar>
          <w:left w:w="70" w:type="dxa"/>
          <w:right w:w="70" w:type="dxa"/>
        </w:tblCellMar>
        <w:tblLook w:val="0000" w:firstRow="0" w:lastRow="0" w:firstColumn="0" w:lastColumn="0" w:noHBand="0" w:noVBand="0"/>
      </w:tblPr>
      <w:tblGrid>
        <w:gridCol w:w="2089"/>
        <w:gridCol w:w="9440"/>
      </w:tblGrid>
      <w:tr w:rsidR="0010475B" w:rsidRPr="0010475B" w:rsidTr="00805961">
        <w:trPr>
          <w:jc w:val="center"/>
        </w:trPr>
        <w:tc>
          <w:tcPr>
            <w:tcW w:w="851" w:type="dxa"/>
          </w:tcPr>
          <w:p w:rsidR="0010475B" w:rsidRPr="0010475B" w:rsidRDefault="0010475B" w:rsidP="0010475B">
            <w:pPr>
              <w:tabs>
                <w:tab w:val="center" w:pos="4819"/>
                <w:tab w:val="right" w:pos="9071"/>
              </w:tabs>
              <w:spacing w:after="0" w:line="240" w:lineRule="auto"/>
              <w:jc w:val="center"/>
              <w:rPr>
                <w:rFonts w:ascii="Verdana" w:eastAsia="Times New Roman" w:hAnsi="Verdana" w:cs="Times New Roman"/>
                <w:sz w:val="18"/>
                <w:szCs w:val="18"/>
                <w:lang w:val="es-ES_tradnl"/>
              </w:rPr>
            </w:pPr>
            <w:r w:rsidRPr="0010475B">
              <w:rPr>
                <w:rFonts w:ascii="Verdana" w:eastAsia="Times New Roman" w:hAnsi="Verdana" w:cs="Times New Roman"/>
                <w:noProof/>
                <w:sz w:val="18"/>
                <w:szCs w:val="18"/>
              </w:rPr>
              <w:drawing>
                <wp:anchor distT="0" distB="0" distL="114300" distR="114300" simplePos="0" relativeHeight="251659264" behindDoc="0" locked="0" layoutInCell="1" allowOverlap="1">
                  <wp:simplePos x="0" y="0"/>
                  <wp:positionH relativeFrom="column">
                    <wp:posOffset>730156</wp:posOffset>
                  </wp:positionH>
                  <wp:positionV relativeFrom="paragraph">
                    <wp:posOffset>432</wp:posOffset>
                  </wp:positionV>
                  <wp:extent cx="428625" cy="8096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46" w:type="dxa"/>
          </w:tcPr>
          <w:p w:rsidR="0010475B" w:rsidRPr="0010475B" w:rsidRDefault="0010475B" w:rsidP="0010475B">
            <w:pPr>
              <w:spacing w:after="0" w:line="240" w:lineRule="auto"/>
              <w:rPr>
                <w:rFonts w:ascii="Verdana" w:eastAsia="Times New Roman" w:hAnsi="Verdana" w:cs="Times New Roman"/>
                <w:sz w:val="18"/>
                <w:szCs w:val="18"/>
                <w:lang w:val="es-ES_tradnl"/>
              </w:rPr>
            </w:pPr>
          </w:p>
          <w:p w:rsidR="0010475B" w:rsidRPr="0010475B" w:rsidRDefault="0010475B" w:rsidP="0010475B">
            <w:pPr>
              <w:spacing w:after="0" w:line="240" w:lineRule="auto"/>
              <w:rPr>
                <w:rFonts w:ascii="Verdana" w:eastAsia="Times New Roman" w:hAnsi="Verdana" w:cs="Times New Roman"/>
                <w:sz w:val="18"/>
                <w:szCs w:val="18"/>
                <w:lang w:val="es-ES_tradnl"/>
              </w:rPr>
            </w:pPr>
          </w:p>
          <w:p w:rsidR="0010475B" w:rsidRPr="0010475B" w:rsidRDefault="0010475B" w:rsidP="0010475B">
            <w:pPr>
              <w:spacing w:after="0" w:line="240" w:lineRule="auto"/>
              <w:rPr>
                <w:rFonts w:ascii="Verdana" w:eastAsia="Times New Roman" w:hAnsi="Verdana" w:cs="Times New Roman"/>
                <w:sz w:val="18"/>
                <w:szCs w:val="18"/>
                <w:lang w:val="es-ES_tradnl"/>
              </w:rPr>
            </w:pPr>
            <w:r w:rsidRPr="0010475B">
              <w:rPr>
                <w:rFonts w:ascii="Verdana" w:eastAsia="Times New Roman" w:hAnsi="Verdana" w:cs="Times New Roman"/>
                <w:sz w:val="18"/>
                <w:szCs w:val="18"/>
                <w:lang w:val="es-ES_tradnl"/>
              </w:rPr>
              <w:t>Región de Murcia</w:t>
            </w:r>
          </w:p>
          <w:p w:rsidR="000E542B" w:rsidRDefault="0010475B" w:rsidP="0010475B">
            <w:pPr>
              <w:spacing w:after="0" w:line="240" w:lineRule="auto"/>
              <w:rPr>
                <w:rFonts w:ascii="Verdana" w:eastAsia="Times New Roman" w:hAnsi="Verdana" w:cs="Times New Roman"/>
                <w:sz w:val="18"/>
                <w:szCs w:val="18"/>
                <w:lang w:val="es-ES_tradnl"/>
              </w:rPr>
            </w:pPr>
            <w:r w:rsidRPr="0010475B">
              <w:rPr>
                <w:rFonts w:ascii="Verdana" w:eastAsia="Times New Roman" w:hAnsi="Verdana" w:cs="Times New Roman"/>
                <w:sz w:val="18"/>
                <w:szCs w:val="18"/>
                <w:lang w:val="es-ES_tradnl"/>
              </w:rPr>
              <w:t xml:space="preserve">Consejería de </w:t>
            </w:r>
            <w:r w:rsidR="000E542B">
              <w:rPr>
                <w:rFonts w:ascii="Verdana" w:eastAsia="Times New Roman" w:hAnsi="Verdana" w:cs="Times New Roman"/>
                <w:sz w:val="18"/>
                <w:szCs w:val="18"/>
                <w:lang w:val="es-ES_tradnl"/>
              </w:rPr>
              <w:t xml:space="preserve">Economía, </w:t>
            </w:r>
            <w:r w:rsidRPr="0010475B">
              <w:rPr>
                <w:rFonts w:ascii="Verdana" w:eastAsia="Times New Roman" w:hAnsi="Verdana" w:cs="Times New Roman"/>
                <w:sz w:val="18"/>
                <w:szCs w:val="18"/>
                <w:lang w:val="es-ES_tradnl"/>
              </w:rPr>
              <w:t>Hacienda</w:t>
            </w:r>
            <w:r w:rsidR="000E542B">
              <w:rPr>
                <w:rFonts w:ascii="Verdana" w:eastAsia="Times New Roman" w:hAnsi="Verdana" w:cs="Times New Roman"/>
                <w:sz w:val="18"/>
                <w:szCs w:val="18"/>
                <w:lang w:val="es-ES_tradnl"/>
              </w:rPr>
              <w:t xml:space="preserve"> y Administración y</w:t>
            </w:r>
          </w:p>
          <w:p w:rsidR="000E542B" w:rsidRPr="0010475B" w:rsidRDefault="000E542B" w:rsidP="0010475B">
            <w:pPr>
              <w:spacing w:after="0" w:line="240" w:lineRule="auto"/>
              <w:rPr>
                <w:rFonts w:ascii="Verdana" w:eastAsia="Times New Roman" w:hAnsi="Verdana" w:cs="Times New Roman"/>
                <w:sz w:val="18"/>
                <w:szCs w:val="18"/>
                <w:lang w:val="es-ES_tradnl"/>
              </w:rPr>
            </w:pPr>
            <w:r>
              <w:rPr>
                <w:rFonts w:ascii="Verdana" w:eastAsia="Times New Roman" w:hAnsi="Verdana" w:cs="Times New Roman"/>
                <w:sz w:val="18"/>
                <w:szCs w:val="18"/>
                <w:lang w:val="es-ES_tradnl"/>
              </w:rPr>
              <w:t>Administración Digital</w:t>
            </w:r>
          </w:p>
          <w:p w:rsidR="004058D0" w:rsidRDefault="004408AC" w:rsidP="0010475B">
            <w:pPr>
              <w:spacing w:after="0" w:line="240" w:lineRule="auto"/>
              <w:rPr>
                <w:rFonts w:ascii="Verdana" w:eastAsia="Times New Roman" w:hAnsi="Verdana" w:cs="Times New Roman"/>
                <w:sz w:val="18"/>
                <w:szCs w:val="18"/>
                <w:lang w:val="es-ES_tradnl"/>
              </w:rPr>
            </w:pPr>
            <w:r>
              <w:rPr>
                <w:rFonts w:ascii="Verdana" w:eastAsia="Times New Roman" w:hAnsi="Verdana" w:cs="Times New Roman"/>
                <w:sz w:val="18"/>
                <w:szCs w:val="18"/>
                <w:lang w:val="es-ES_tradnl"/>
              </w:rPr>
              <w:t xml:space="preserve">Dirección General de </w:t>
            </w:r>
            <w:r w:rsidR="0010475B" w:rsidRPr="0010475B">
              <w:rPr>
                <w:rFonts w:ascii="Verdana" w:eastAsia="Times New Roman" w:hAnsi="Verdana" w:cs="Times New Roman"/>
                <w:sz w:val="18"/>
                <w:szCs w:val="18"/>
                <w:lang w:val="es-ES_tradnl"/>
              </w:rPr>
              <w:t xml:space="preserve"> Función Pública</w:t>
            </w:r>
            <w:r w:rsidR="004444EB">
              <w:rPr>
                <w:rFonts w:ascii="Verdana" w:eastAsia="Times New Roman" w:hAnsi="Verdana" w:cs="Times New Roman"/>
                <w:sz w:val="18"/>
                <w:szCs w:val="18"/>
                <w:lang w:val="es-ES_tradnl"/>
              </w:rPr>
              <w:t xml:space="preserve">          </w:t>
            </w:r>
          </w:p>
          <w:p w:rsidR="0010475B" w:rsidRPr="0010475B" w:rsidRDefault="004444EB" w:rsidP="007C651B">
            <w:pPr>
              <w:spacing w:after="0" w:line="240" w:lineRule="auto"/>
              <w:rPr>
                <w:rFonts w:ascii="Verdana" w:eastAsia="Times New Roman" w:hAnsi="Verdana" w:cs="Times New Roman"/>
                <w:sz w:val="18"/>
                <w:szCs w:val="18"/>
                <w:lang w:val="es-ES_tradnl"/>
              </w:rPr>
            </w:pPr>
            <w:r>
              <w:rPr>
                <w:rFonts w:ascii="Verdana" w:eastAsia="Times New Roman" w:hAnsi="Verdana" w:cs="Times New Roman"/>
                <w:sz w:val="18"/>
                <w:szCs w:val="18"/>
                <w:lang w:val="es-ES_tradnl"/>
              </w:rPr>
              <w:t xml:space="preserve"> </w:t>
            </w:r>
          </w:p>
        </w:tc>
      </w:tr>
      <w:tr w:rsidR="004444EB" w:rsidRPr="0010475B" w:rsidTr="00805961">
        <w:trPr>
          <w:jc w:val="center"/>
        </w:trPr>
        <w:tc>
          <w:tcPr>
            <w:tcW w:w="851" w:type="dxa"/>
          </w:tcPr>
          <w:p w:rsidR="004444EB" w:rsidRPr="0010475B" w:rsidRDefault="004444EB" w:rsidP="0010475B">
            <w:pPr>
              <w:tabs>
                <w:tab w:val="center" w:pos="4819"/>
                <w:tab w:val="right" w:pos="9071"/>
              </w:tabs>
              <w:spacing w:after="0" w:line="240" w:lineRule="auto"/>
              <w:jc w:val="center"/>
              <w:rPr>
                <w:rFonts w:ascii="Verdana" w:eastAsia="Times New Roman" w:hAnsi="Verdana" w:cs="Times New Roman"/>
                <w:noProof/>
                <w:sz w:val="18"/>
                <w:szCs w:val="18"/>
              </w:rPr>
            </w:pPr>
            <w:r>
              <w:rPr>
                <w:rFonts w:ascii="Verdana" w:eastAsia="Times New Roman" w:hAnsi="Verdana" w:cs="Times New Roman"/>
                <w:noProof/>
                <w:sz w:val="18"/>
                <w:szCs w:val="18"/>
              </w:rPr>
              <w:t xml:space="preserve">     </w:t>
            </w:r>
          </w:p>
        </w:tc>
        <w:tc>
          <w:tcPr>
            <w:tcW w:w="3846" w:type="dxa"/>
          </w:tcPr>
          <w:p w:rsidR="004444EB" w:rsidRPr="0010475B" w:rsidRDefault="004444EB" w:rsidP="0010475B">
            <w:pPr>
              <w:spacing w:after="0" w:line="240" w:lineRule="auto"/>
              <w:rPr>
                <w:rFonts w:ascii="Verdana" w:eastAsia="Times New Roman" w:hAnsi="Verdana" w:cs="Times New Roman"/>
                <w:sz w:val="18"/>
                <w:szCs w:val="18"/>
                <w:lang w:val="es-ES_tradnl"/>
              </w:rPr>
            </w:pPr>
          </w:p>
        </w:tc>
      </w:tr>
    </w:tbl>
    <w:p w:rsidR="00913FAC" w:rsidRDefault="0010475B" w:rsidP="0010475B">
      <w:r>
        <w:tab/>
      </w:r>
      <w:r>
        <w:tab/>
      </w:r>
      <w:r>
        <w:tab/>
      </w:r>
      <w:r>
        <w:tab/>
      </w:r>
      <w:r>
        <w:tab/>
      </w:r>
      <w:r>
        <w:tab/>
      </w:r>
      <w:r>
        <w:tab/>
      </w:r>
      <w:r w:rsidR="004444EB">
        <w:tab/>
      </w:r>
      <w:r w:rsidR="004444EB">
        <w:tab/>
      </w:r>
      <w:r w:rsidR="00BE605B">
        <w:tab/>
      </w:r>
      <w:r w:rsidR="00797261">
        <w:t>Servicio  30</w:t>
      </w:r>
      <w:r w:rsidR="00BD0E64">
        <w:rPr>
          <w:noProof/>
        </w:rPr>
        <mc:AlternateContent>
          <mc:Choice Requires="wps">
            <w:drawing>
              <wp:anchor distT="0" distB="0" distL="114300" distR="114300" simplePos="0" relativeHeight="251658240" behindDoc="0" locked="0" layoutInCell="1" allowOverlap="1">
                <wp:simplePos x="0" y="0"/>
                <wp:positionH relativeFrom="column">
                  <wp:posOffset>-232410</wp:posOffset>
                </wp:positionH>
                <wp:positionV relativeFrom="paragraph">
                  <wp:posOffset>274955</wp:posOffset>
                </wp:positionV>
                <wp:extent cx="5838825" cy="723900"/>
                <wp:effectExtent l="19050" t="24765" r="19050"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23900"/>
                        </a:xfrm>
                        <a:prstGeom prst="roundRect">
                          <a:avLst>
                            <a:gd name="adj" fmla="val 16667"/>
                          </a:avLst>
                        </a:prstGeom>
                        <a:solidFill>
                          <a:schemeClr val="accent2">
                            <a:lumMod val="20000"/>
                            <a:lumOff val="8000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97261" w:rsidRPr="004444EB" w:rsidRDefault="00797261" w:rsidP="00797261">
                            <w:pPr>
                              <w:rPr>
                                <w:rFonts w:ascii="Arial" w:hAnsi="Arial" w:cs="Arial"/>
                              </w:rPr>
                            </w:pPr>
                            <w:r>
                              <w:rPr>
                                <w:rFonts w:ascii="Arial" w:hAnsi="Arial" w:cs="Arial"/>
                              </w:rPr>
                              <w:t>RECONOCIMIENTO DEL ENCUADRAMIENTO INICIAL EN EL TRAMO I DE LA CARRERA PROFESIONAL HORIZONTAL PARA EL PERSONAL DEL AMBITO SECTORIAL DE ADMINISTRACIÓN Y SERVICIOS.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8.3pt;margin-top:21.65pt;width:459.7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" fillcolor="#d0e6f6 [661]" strokecolor="#f2f2f2 [3041]" strokeweight="3pt">
                <v:shadow color="#0d5571 [1604]" opacity=".5" offset="1pt"/>
                <v:textbox>
                  <w:txbxContent>
                    <w:p w:rsidR="00797261" w:rsidRPr="004444EB" w:rsidRDefault="00797261" w:rsidP="00797261">
                      <w:pPr>
                        <w:rPr>
                          <w:rFonts w:ascii="Arial" w:hAnsi="Arial" w:cs="Arial"/>
                        </w:rPr>
                      </w:pPr>
                      <w:r>
                        <w:rPr>
                          <w:rFonts w:ascii="Arial" w:hAnsi="Arial" w:cs="Arial"/>
                        </w:rPr>
                        <w:t>RECONOCIMIENTO DEL ENCUADRAMIENTO INICIAL EN EL TRAMO I DE LA CARRERA PROFESIONAL HORIZONTAL PARA EL PERSONAL DEL AMBITO SECTORIAL DE ADMINISTRACIÓN Y SERVICIOS.</w:t>
                      </w:r>
                    </w:p>
                  </w:txbxContent>
                </v:textbox>
              </v:roundrect>
            </w:pict>
          </mc:Fallback>
        </mc:AlternateContent>
      </w:r>
      <w:r w:rsidR="00797261">
        <w:t>42</w:t>
      </w:r>
    </w:p>
    <w:p w:rsidR="00913FAC" w:rsidRDefault="00913FAC" w:rsidP="0010475B"/>
    <w:p w:rsidR="00913FAC" w:rsidRPr="0010475B" w:rsidRDefault="00913FAC" w:rsidP="0010475B"/>
    <w:p w:rsidR="0010475B" w:rsidRDefault="0010475B">
      <w:pPr>
        <w:spacing w:after="0" w:line="360" w:lineRule="auto"/>
        <w:ind w:right="-642"/>
        <w:jc w:val="both"/>
        <w:rPr>
          <w:rFonts w:ascii="Times New Roman" w:eastAsia="Times New Roman" w:hAnsi="Times New Roman" w:cs="Times New Roman"/>
          <w:b/>
          <w:sz w:val="24"/>
        </w:rPr>
      </w:pPr>
    </w:p>
    <w:p w:rsidR="004058D0" w:rsidRDefault="004058D0">
      <w:pPr>
        <w:spacing w:after="0" w:line="360" w:lineRule="auto"/>
        <w:ind w:right="-642"/>
        <w:jc w:val="both"/>
        <w:rPr>
          <w:rFonts w:ascii="Arial" w:eastAsia="Times New Roman" w:hAnsi="Arial" w:cs="Arial"/>
          <w:b/>
        </w:rPr>
      </w:pPr>
    </w:p>
    <w:p w:rsidR="00C60483" w:rsidRPr="004444EB" w:rsidRDefault="00DC43FA">
      <w:pPr>
        <w:spacing w:after="0" w:line="360" w:lineRule="auto"/>
        <w:ind w:right="-642"/>
        <w:jc w:val="both"/>
        <w:rPr>
          <w:rFonts w:ascii="Arial" w:eastAsia="Times New Roman" w:hAnsi="Arial" w:cs="Arial"/>
          <w:b/>
        </w:rPr>
      </w:pPr>
      <w:r w:rsidRPr="004444EB">
        <w:rPr>
          <w:rFonts w:ascii="Arial" w:eastAsia="Times New Roman" w:hAnsi="Arial" w:cs="Arial"/>
          <w:b/>
        </w:rPr>
        <w:t>1.- Datos del empleado/a</w:t>
      </w:r>
      <w:r w:rsidR="00610D15" w:rsidRPr="004444EB">
        <w:rPr>
          <w:rFonts w:ascii="Arial" w:eastAsia="Times New Roman" w:hAnsi="Arial" w:cs="Arial"/>
          <w:b/>
        </w:rPr>
        <w:t xml:space="preserve"> que solicita</w:t>
      </w:r>
      <w:r w:rsidR="00797261">
        <w:rPr>
          <w:rFonts w:ascii="Arial" w:eastAsia="Times New Roman" w:hAnsi="Arial" w:cs="Arial"/>
          <w:b/>
        </w:rPr>
        <w:t>.</w:t>
      </w:r>
    </w:p>
    <w:tbl>
      <w:tblPr>
        <w:tblW w:w="9215" w:type="dxa"/>
        <w:tblInd w:w="-318" w:type="dxa"/>
        <w:tblCellMar>
          <w:left w:w="10" w:type="dxa"/>
          <w:right w:w="10" w:type="dxa"/>
        </w:tblCellMar>
        <w:tblLook w:val="04A0" w:firstRow="1" w:lastRow="0" w:firstColumn="1" w:lastColumn="0" w:noHBand="0" w:noVBand="1"/>
      </w:tblPr>
      <w:tblGrid>
        <w:gridCol w:w="2430"/>
        <w:gridCol w:w="6785"/>
      </w:tblGrid>
      <w:tr w:rsidR="00C60483" w:rsidTr="00797261">
        <w:trPr>
          <w:trHeight w:val="1"/>
        </w:trPr>
        <w:tc>
          <w:tcPr>
            <w:tcW w:w="24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4444EB" w:rsidRDefault="00212A04">
            <w:pPr>
              <w:spacing w:after="0" w:line="360" w:lineRule="auto"/>
              <w:jc w:val="both"/>
              <w:rPr>
                <w:rFonts w:ascii="Arial" w:hAnsi="Arial" w:cs="Arial"/>
              </w:rPr>
            </w:pPr>
            <w:r w:rsidRPr="004444EB">
              <w:rPr>
                <w:rFonts w:ascii="Arial" w:eastAsia="Times New Roman" w:hAnsi="Arial" w:cs="Arial"/>
              </w:rPr>
              <w:t>DNI</w:t>
            </w:r>
          </w:p>
        </w:tc>
        <w:tc>
          <w:tcPr>
            <w:tcW w:w="67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327EB1" w:rsidRDefault="00C60483">
            <w:pPr>
              <w:spacing w:after="0" w:line="360" w:lineRule="auto"/>
              <w:jc w:val="both"/>
              <w:rPr>
                <w:rFonts w:ascii="Calibri" w:eastAsia="Calibri" w:hAnsi="Calibri" w:cs="Calibri"/>
              </w:rPr>
            </w:pPr>
          </w:p>
        </w:tc>
      </w:tr>
      <w:tr w:rsidR="00C60483" w:rsidTr="00797261">
        <w:trPr>
          <w:trHeight w:val="1"/>
        </w:trPr>
        <w:tc>
          <w:tcPr>
            <w:tcW w:w="24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4444EB" w:rsidRDefault="00212A04">
            <w:pPr>
              <w:spacing w:after="0" w:line="360" w:lineRule="auto"/>
              <w:jc w:val="both"/>
              <w:rPr>
                <w:rFonts w:ascii="Arial" w:hAnsi="Arial" w:cs="Arial"/>
              </w:rPr>
            </w:pPr>
            <w:r w:rsidRPr="004444EB">
              <w:rPr>
                <w:rFonts w:ascii="Arial" w:eastAsia="Times New Roman" w:hAnsi="Arial" w:cs="Arial"/>
              </w:rPr>
              <w:t>Nombre y apellidos</w:t>
            </w:r>
          </w:p>
        </w:tc>
        <w:tc>
          <w:tcPr>
            <w:tcW w:w="67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327EB1" w:rsidRDefault="00C60483">
            <w:pPr>
              <w:spacing w:after="0" w:line="360" w:lineRule="auto"/>
              <w:jc w:val="both"/>
              <w:rPr>
                <w:rFonts w:ascii="Calibri" w:eastAsia="Calibri" w:hAnsi="Calibri" w:cs="Calibri"/>
              </w:rPr>
            </w:pPr>
          </w:p>
        </w:tc>
      </w:tr>
      <w:tr w:rsidR="00C60483" w:rsidTr="00797261">
        <w:trPr>
          <w:trHeight w:val="1"/>
        </w:trPr>
        <w:tc>
          <w:tcPr>
            <w:tcW w:w="24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4444EB" w:rsidRDefault="00DC43FA">
            <w:pPr>
              <w:spacing w:after="0" w:line="360" w:lineRule="auto"/>
              <w:jc w:val="both"/>
              <w:rPr>
                <w:rFonts w:ascii="Arial" w:hAnsi="Arial" w:cs="Arial"/>
              </w:rPr>
            </w:pPr>
            <w:r w:rsidRPr="004444EB">
              <w:rPr>
                <w:rFonts w:ascii="Arial" w:eastAsia="Times New Roman" w:hAnsi="Arial" w:cs="Arial"/>
              </w:rPr>
              <w:t>Correo electrónico</w:t>
            </w:r>
          </w:p>
        </w:tc>
        <w:tc>
          <w:tcPr>
            <w:tcW w:w="67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327EB1" w:rsidRDefault="00C60483">
            <w:pPr>
              <w:spacing w:after="0" w:line="360" w:lineRule="auto"/>
              <w:jc w:val="both"/>
              <w:rPr>
                <w:rFonts w:ascii="Calibri" w:eastAsia="Calibri" w:hAnsi="Calibri" w:cs="Calibri"/>
              </w:rPr>
            </w:pPr>
          </w:p>
        </w:tc>
      </w:tr>
      <w:tr w:rsidR="00C60483" w:rsidTr="00797261">
        <w:trPr>
          <w:trHeight w:val="1"/>
        </w:trPr>
        <w:tc>
          <w:tcPr>
            <w:tcW w:w="24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4444EB" w:rsidRDefault="00DC43FA">
            <w:pPr>
              <w:spacing w:after="0" w:line="360" w:lineRule="auto"/>
              <w:jc w:val="both"/>
              <w:rPr>
                <w:rFonts w:ascii="Arial" w:hAnsi="Arial" w:cs="Arial"/>
              </w:rPr>
            </w:pPr>
            <w:r w:rsidRPr="004444EB">
              <w:rPr>
                <w:rFonts w:ascii="Arial" w:eastAsia="Times New Roman" w:hAnsi="Arial" w:cs="Arial"/>
              </w:rPr>
              <w:t>Teléfono</w:t>
            </w:r>
          </w:p>
        </w:tc>
        <w:tc>
          <w:tcPr>
            <w:tcW w:w="67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327EB1" w:rsidRDefault="00C60483">
            <w:pPr>
              <w:spacing w:after="0" w:line="360" w:lineRule="auto"/>
              <w:jc w:val="both"/>
              <w:rPr>
                <w:rFonts w:ascii="Calibri" w:eastAsia="Calibri" w:hAnsi="Calibri" w:cs="Calibri"/>
              </w:rPr>
            </w:pPr>
          </w:p>
        </w:tc>
      </w:tr>
    </w:tbl>
    <w:p w:rsidR="00C60483" w:rsidRDefault="00C60483">
      <w:pPr>
        <w:spacing w:after="0" w:line="360" w:lineRule="auto"/>
        <w:ind w:right="-642"/>
        <w:jc w:val="both"/>
        <w:rPr>
          <w:rFonts w:ascii="Times New Roman" w:eastAsia="Times New Roman" w:hAnsi="Times New Roman" w:cs="Times New Roman"/>
          <w:b/>
          <w:sz w:val="24"/>
        </w:rPr>
      </w:pPr>
    </w:p>
    <w:p w:rsidR="00C60483" w:rsidRPr="004444EB" w:rsidRDefault="00610D15">
      <w:pPr>
        <w:spacing w:after="0" w:line="360" w:lineRule="auto"/>
        <w:ind w:right="-642"/>
        <w:jc w:val="both"/>
        <w:rPr>
          <w:rFonts w:ascii="Arial" w:eastAsia="Times New Roman" w:hAnsi="Arial" w:cs="Arial"/>
          <w:b/>
          <w:sz w:val="24"/>
        </w:rPr>
      </w:pPr>
      <w:r w:rsidRPr="004444EB">
        <w:rPr>
          <w:rFonts w:ascii="Arial" w:eastAsia="Times New Roman" w:hAnsi="Arial" w:cs="Arial"/>
          <w:b/>
          <w:sz w:val="24"/>
        </w:rPr>
        <w:t>2</w:t>
      </w:r>
      <w:r w:rsidR="006A6816">
        <w:rPr>
          <w:rFonts w:ascii="Arial" w:eastAsia="Times New Roman" w:hAnsi="Arial" w:cs="Arial"/>
          <w:b/>
          <w:sz w:val="24"/>
        </w:rPr>
        <w:t xml:space="preserve">.- </w:t>
      </w:r>
      <w:r w:rsidR="00A01EE6">
        <w:rPr>
          <w:rFonts w:ascii="Arial" w:eastAsia="Times New Roman" w:hAnsi="Arial" w:cs="Arial"/>
          <w:b/>
          <w:sz w:val="24"/>
        </w:rPr>
        <w:t>Expone</w:t>
      </w:r>
      <w:r w:rsidR="00797261">
        <w:rPr>
          <w:rFonts w:ascii="Arial" w:eastAsia="Times New Roman" w:hAnsi="Arial" w:cs="Arial"/>
          <w:b/>
          <w:sz w:val="24"/>
        </w:rPr>
        <w:t>.</w:t>
      </w:r>
      <w:r w:rsidR="00DC43FA" w:rsidRPr="004444EB">
        <w:rPr>
          <w:rFonts w:ascii="Arial" w:eastAsia="Times New Roman" w:hAnsi="Arial" w:cs="Arial"/>
          <w:b/>
          <w:sz w:val="24"/>
        </w:rPr>
        <w:tab/>
      </w:r>
      <w:r w:rsidR="00DC43FA" w:rsidRPr="004444EB">
        <w:rPr>
          <w:rFonts w:ascii="Arial" w:eastAsia="Times New Roman" w:hAnsi="Arial" w:cs="Arial"/>
          <w:b/>
          <w:sz w:val="24"/>
        </w:rPr>
        <w:tab/>
      </w:r>
    </w:p>
    <w:tbl>
      <w:tblPr>
        <w:tblW w:w="921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 w:type="dxa"/>
          <w:right w:w="10" w:type="dxa"/>
        </w:tblCellMar>
        <w:tblLook w:val="04A0" w:firstRow="1" w:lastRow="0" w:firstColumn="1" w:lastColumn="0" w:noHBand="0" w:noVBand="1"/>
      </w:tblPr>
      <w:tblGrid>
        <w:gridCol w:w="9215"/>
      </w:tblGrid>
      <w:tr w:rsidR="006A6816" w:rsidTr="006A6816">
        <w:trPr>
          <w:trHeight w:val="1"/>
        </w:trPr>
        <w:tc>
          <w:tcPr>
            <w:tcW w:w="9215" w:type="dxa"/>
            <w:shd w:val="clear" w:color="000000" w:fill="FFFFFF"/>
            <w:tcMar>
              <w:left w:w="108" w:type="dxa"/>
              <w:right w:w="108" w:type="dxa"/>
            </w:tcMar>
          </w:tcPr>
          <w:p w:rsidR="00A01EE6" w:rsidRPr="00A01EE6" w:rsidRDefault="00A01EE6" w:rsidP="00B027D6">
            <w:pPr>
              <w:autoSpaceDE w:val="0"/>
              <w:autoSpaceDN w:val="0"/>
              <w:adjustRightInd w:val="0"/>
              <w:spacing w:after="0" w:line="276" w:lineRule="auto"/>
              <w:jc w:val="both"/>
              <w:rPr>
                <w:rFonts w:ascii="Arial" w:eastAsia="Times New Roman" w:hAnsi="Arial" w:cs="Arial"/>
              </w:rPr>
            </w:pPr>
            <w:r w:rsidRPr="00A01EE6">
              <w:rPr>
                <w:rFonts w:ascii="Arial" w:eastAsia="Times New Roman" w:hAnsi="Arial" w:cs="Arial"/>
              </w:rPr>
              <w:t xml:space="preserve">Que reuniendo los requisitos que </w:t>
            </w:r>
            <w:r>
              <w:rPr>
                <w:rFonts w:ascii="Arial" w:eastAsia="Times New Roman" w:hAnsi="Arial" w:cs="Arial"/>
              </w:rPr>
              <w:t xml:space="preserve">establece la </w:t>
            </w:r>
            <w:r w:rsidRPr="00A01EE6">
              <w:rPr>
                <w:rFonts w:ascii="Arial" w:eastAsia="Times New Roman" w:hAnsi="Arial" w:cs="Arial"/>
              </w:rPr>
              <w:t>Orden de 19 de febrero de 2019 de la Consejería de Hacienda,</w:t>
            </w:r>
            <w:r>
              <w:rPr>
                <w:rFonts w:ascii="Arial" w:eastAsia="Times New Roman" w:hAnsi="Arial" w:cs="Arial"/>
              </w:rPr>
              <w:t xml:space="preserve"> </w:t>
            </w:r>
            <w:r w:rsidRPr="00A01EE6">
              <w:rPr>
                <w:rFonts w:ascii="Arial" w:eastAsia="Times New Roman" w:hAnsi="Arial" w:cs="Arial"/>
              </w:rPr>
              <w:t xml:space="preserve">por la que se establece el procedimiento específico de reconocimiento del Encuadramiento Inicial en el Tramo I de la Carrera Profesional Horizontal para el Personal Funcionario de Carrera del ámbito Sectorial de Administración y Servicios. </w:t>
            </w:r>
          </w:p>
          <w:p w:rsidR="00797261" w:rsidRDefault="00797261">
            <w:pPr>
              <w:spacing w:after="0" w:line="360" w:lineRule="auto"/>
              <w:jc w:val="both"/>
              <w:rPr>
                <w:rFonts w:ascii="Calibri" w:eastAsia="Calibri" w:hAnsi="Calibri" w:cs="Calibri"/>
              </w:rPr>
            </w:pPr>
          </w:p>
        </w:tc>
      </w:tr>
    </w:tbl>
    <w:p w:rsidR="00A01EE6" w:rsidRDefault="009F7E29" w:rsidP="00A01EE6">
      <w:pPr>
        <w:spacing w:after="0" w:line="360" w:lineRule="auto"/>
        <w:ind w:right="-642"/>
        <w:jc w:val="both"/>
        <w:rPr>
          <w:rFonts w:ascii="Times New Roman" w:eastAsia="Times New Roman" w:hAnsi="Times New Roman" w:cs="Times New Roman"/>
          <w:b/>
          <w:sz w:val="24"/>
        </w:rPr>
      </w:pPr>
      <w:r>
        <w:rPr>
          <w:rFonts w:ascii="Times New Roman" w:eastAsia="Times New Roman" w:hAnsi="Times New Roman" w:cs="Times New Roman"/>
          <w:sz w:val="24"/>
        </w:rPr>
        <w:tab/>
      </w:r>
    </w:p>
    <w:p w:rsidR="00A01EE6" w:rsidRPr="004444EB" w:rsidRDefault="00A01EE6" w:rsidP="00A01EE6">
      <w:pPr>
        <w:spacing w:after="0" w:line="360" w:lineRule="auto"/>
        <w:ind w:right="-642"/>
        <w:jc w:val="both"/>
        <w:rPr>
          <w:rFonts w:ascii="Arial" w:eastAsia="Times New Roman" w:hAnsi="Arial" w:cs="Arial"/>
          <w:b/>
          <w:sz w:val="24"/>
        </w:rPr>
      </w:pPr>
      <w:r>
        <w:rPr>
          <w:rFonts w:ascii="Arial" w:eastAsia="Times New Roman" w:hAnsi="Arial" w:cs="Arial"/>
          <w:b/>
          <w:sz w:val="24"/>
        </w:rPr>
        <w:t>3.- Solicita.</w:t>
      </w:r>
      <w:r w:rsidRPr="004444EB">
        <w:rPr>
          <w:rFonts w:ascii="Arial" w:eastAsia="Times New Roman" w:hAnsi="Arial" w:cs="Arial"/>
          <w:b/>
          <w:sz w:val="24"/>
        </w:rPr>
        <w:tab/>
      </w:r>
      <w:r w:rsidRPr="004444EB">
        <w:rPr>
          <w:rFonts w:ascii="Arial" w:eastAsia="Times New Roman" w:hAnsi="Arial" w:cs="Arial"/>
          <w:b/>
          <w:sz w:val="24"/>
        </w:rPr>
        <w:tab/>
      </w:r>
    </w:p>
    <w:tbl>
      <w:tblPr>
        <w:tblW w:w="921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 w:type="dxa"/>
          <w:right w:w="10" w:type="dxa"/>
        </w:tblCellMar>
        <w:tblLook w:val="04A0" w:firstRow="1" w:lastRow="0" w:firstColumn="1" w:lastColumn="0" w:noHBand="0" w:noVBand="1"/>
      </w:tblPr>
      <w:tblGrid>
        <w:gridCol w:w="9215"/>
      </w:tblGrid>
      <w:tr w:rsidR="00A01EE6" w:rsidTr="00A01EE6">
        <w:trPr>
          <w:trHeight w:val="696"/>
        </w:trPr>
        <w:tc>
          <w:tcPr>
            <w:tcW w:w="9215" w:type="dxa"/>
            <w:shd w:val="clear" w:color="000000" w:fill="FFFFFF"/>
            <w:tcMar>
              <w:left w:w="108" w:type="dxa"/>
              <w:right w:w="108" w:type="dxa"/>
            </w:tcMar>
          </w:tcPr>
          <w:p w:rsidR="00A01EE6" w:rsidRPr="00A01EE6" w:rsidRDefault="00A01EE6" w:rsidP="001C2898">
            <w:pPr>
              <w:spacing w:after="0" w:line="360" w:lineRule="auto"/>
              <w:jc w:val="both"/>
              <w:rPr>
                <w:rFonts w:ascii="Arial" w:eastAsia="Times New Roman" w:hAnsi="Arial" w:cs="Arial"/>
              </w:rPr>
            </w:pPr>
            <w:r>
              <w:rPr>
                <w:rFonts w:ascii="Arial" w:eastAsia="Times New Roman" w:hAnsi="Arial" w:cs="Arial"/>
              </w:rPr>
              <w:t xml:space="preserve">Sea incluido en dicho </w:t>
            </w:r>
            <w:r w:rsidR="00621BF7">
              <w:rPr>
                <w:rFonts w:ascii="Arial" w:eastAsia="Times New Roman" w:hAnsi="Arial" w:cs="Arial"/>
              </w:rPr>
              <w:t>reconocimiento</w:t>
            </w:r>
            <w:r>
              <w:rPr>
                <w:rFonts w:ascii="Arial" w:eastAsia="Times New Roman" w:hAnsi="Arial" w:cs="Arial"/>
              </w:rPr>
              <w:t>.</w:t>
            </w:r>
          </w:p>
          <w:p w:rsidR="00A01EE6" w:rsidRPr="00DE29E0" w:rsidRDefault="00A01EE6" w:rsidP="001C2898">
            <w:pPr>
              <w:spacing w:after="0" w:line="360" w:lineRule="auto"/>
              <w:ind w:right="-642"/>
              <w:jc w:val="both"/>
              <w:rPr>
                <w:rFonts w:ascii="Times New Roman" w:eastAsia="Times New Roman" w:hAnsi="Times New Roman" w:cs="Times New Roman"/>
                <w:b/>
                <w:sz w:val="18"/>
                <w:szCs w:val="18"/>
              </w:rPr>
            </w:pPr>
          </w:p>
          <w:p w:rsidR="00A01EE6" w:rsidRDefault="00A01EE6" w:rsidP="001C2898">
            <w:pPr>
              <w:spacing w:after="0" w:line="360" w:lineRule="auto"/>
              <w:jc w:val="both"/>
              <w:rPr>
                <w:rFonts w:ascii="Calibri" w:eastAsia="Calibri" w:hAnsi="Calibri" w:cs="Calibri"/>
              </w:rPr>
            </w:pPr>
          </w:p>
        </w:tc>
      </w:tr>
    </w:tbl>
    <w:p w:rsidR="000D5181" w:rsidRPr="004444EB" w:rsidRDefault="009F7E29">
      <w:pPr>
        <w:spacing w:after="0" w:line="240" w:lineRule="auto"/>
        <w:ind w:right="-642"/>
        <w:jc w:val="both"/>
        <w:rPr>
          <w:rFonts w:ascii="Arial" w:eastAsia="Times New Roman" w:hAnsi="Arial" w:cs="Arial"/>
        </w:rPr>
      </w:pPr>
      <w:r>
        <w:rPr>
          <w:rFonts w:ascii="Times New Roman" w:eastAsia="Times New Roman" w:hAnsi="Times New Roman" w:cs="Times New Roman"/>
          <w:sz w:val="24"/>
        </w:rPr>
        <w:tab/>
      </w:r>
      <w:r w:rsidR="00DC43FA" w:rsidRPr="004444EB">
        <w:rPr>
          <w:rFonts w:ascii="Arial" w:eastAsia="Times New Roman" w:hAnsi="Arial" w:cs="Arial"/>
        </w:rPr>
        <w:tab/>
      </w:r>
      <w:r w:rsidR="00327EB1" w:rsidRPr="004444EB">
        <w:rPr>
          <w:rFonts w:ascii="Arial" w:eastAsia="Times New Roman" w:hAnsi="Arial" w:cs="Arial"/>
        </w:rPr>
        <w:tab/>
      </w:r>
      <w:r w:rsidR="00327EB1" w:rsidRPr="004444EB">
        <w:rPr>
          <w:rFonts w:ascii="Arial" w:eastAsia="Times New Roman" w:hAnsi="Arial" w:cs="Arial"/>
        </w:rPr>
        <w:tab/>
      </w:r>
    </w:p>
    <w:p w:rsidR="00A01EE6" w:rsidRPr="004444EB" w:rsidRDefault="00A01EE6" w:rsidP="00A01EE6">
      <w:pPr>
        <w:spacing w:after="0" w:line="360" w:lineRule="auto"/>
        <w:ind w:right="-642"/>
        <w:jc w:val="both"/>
        <w:rPr>
          <w:rFonts w:ascii="Arial" w:eastAsia="Times New Roman" w:hAnsi="Arial" w:cs="Arial"/>
          <w:b/>
          <w:sz w:val="24"/>
        </w:rPr>
      </w:pPr>
      <w:r>
        <w:rPr>
          <w:rFonts w:ascii="Arial" w:eastAsia="Times New Roman" w:hAnsi="Arial" w:cs="Arial"/>
          <w:b/>
          <w:sz w:val="24"/>
        </w:rPr>
        <w:t>4.- Documentación que se adjunta.</w:t>
      </w:r>
      <w:r w:rsidRPr="004444EB">
        <w:rPr>
          <w:rFonts w:ascii="Arial" w:eastAsia="Times New Roman" w:hAnsi="Arial" w:cs="Arial"/>
          <w:b/>
          <w:sz w:val="24"/>
        </w:rPr>
        <w:tab/>
      </w:r>
      <w:r w:rsidRPr="004444EB">
        <w:rPr>
          <w:rFonts w:ascii="Arial" w:eastAsia="Times New Roman" w:hAnsi="Arial" w:cs="Arial"/>
          <w:b/>
          <w:sz w:val="24"/>
        </w:rPr>
        <w:tab/>
      </w:r>
    </w:p>
    <w:tbl>
      <w:tblPr>
        <w:tblW w:w="921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 w:type="dxa"/>
          <w:right w:w="10" w:type="dxa"/>
        </w:tblCellMar>
        <w:tblLook w:val="04A0" w:firstRow="1" w:lastRow="0" w:firstColumn="1" w:lastColumn="0" w:noHBand="0" w:noVBand="1"/>
      </w:tblPr>
      <w:tblGrid>
        <w:gridCol w:w="9215"/>
      </w:tblGrid>
      <w:tr w:rsidR="00A01EE6" w:rsidTr="001C2898">
        <w:trPr>
          <w:trHeight w:val="696"/>
        </w:trPr>
        <w:tc>
          <w:tcPr>
            <w:tcW w:w="9215" w:type="dxa"/>
            <w:shd w:val="clear" w:color="000000" w:fill="FFFFFF"/>
            <w:tcMar>
              <w:left w:w="108" w:type="dxa"/>
              <w:right w:w="108" w:type="dxa"/>
            </w:tcMar>
          </w:tcPr>
          <w:p w:rsidR="00A01EE6" w:rsidRPr="00DE29E0" w:rsidRDefault="00A01EE6" w:rsidP="001C2898">
            <w:pPr>
              <w:spacing w:after="0" w:line="360" w:lineRule="auto"/>
              <w:ind w:right="-642"/>
              <w:jc w:val="both"/>
              <w:rPr>
                <w:rFonts w:ascii="Times New Roman" w:eastAsia="Times New Roman" w:hAnsi="Times New Roman" w:cs="Times New Roman"/>
                <w:b/>
                <w:sz w:val="18"/>
                <w:szCs w:val="18"/>
              </w:rPr>
            </w:pPr>
          </w:p>
          <w:p w:rsidR="00A01EE6" w:rsidRDefault="00A01EE6" w:rsidP="001C2898">
            <w:pPr>
              <w:spacing w:after="0" w:line="360" w:lineRule="auto"/>
              <w:jc w:val="both"/>
              <w:rPr>
                <w:rFonts w:ascii="Calibri" w:eastAsia="Calibri" w:hAnsi="Calibri" w:cs="Calibri"/>
              </w:rPr>
            </w:pPr>
          </w:p>
        </w:tc>
      </w:tr>
    </w:tbl>
    <w:p w:rsidR="00797261" w:rsidRDefault="00797261">
      <w:pPr>
        <w:rPr>
          <w:rStyle w:val="Textoennegrita"/>
          <w:rFonts w:ascii="Times New Roman" w:eastAsia="Times New Roman" w:hAnsi="Times New Roman" w:cs="Times New Roman"/>
          <w:sz w:val="24"/>
          <w:szCs w:val="24"/>
        </w:rPr>
      </w:pPr>
      <w:r>
        <w:rPr>
          <w:rStyle w:val="Textoennegrita"/>
        </w:rPr>
        <w:br w:type="page"/>
      </w:r>
    </w:p>
    <w:p w:rsidR="00797261" w:rsidRPr="0028779A" w:rsidRDefault="00797261" w:rsidP="0028779A">
      <w:pPr>
        <w:pStyle w:val="NormalWeb"/>
        <w:jc w:val="both"/>
        <w:rPr>
          <w:rFonts w:ascii="Arial" w:hAnsi="Arial" w:cs="Arial"/>
        </w:rPr>
      </w:pPr>
      <w:r w:rsidRPr="0028779A">
        <w:rPr>
          <w:rStyle w:val="Textoennegrita"/>
          <w:rFonts w:ascii="Arial" w:hAnsi="Arial" w:cs="Arial"/>
        </w:rPr>
        <w:lastRenderedPageBreak/>
        <w:t>INFORMACION SOBRE PROTECCIÓN DE DATOS PERSONALES </w:t>
      </w:r>
    </w:p>
    <w:p w:rsidR="00797261" w:rsidRPr="0028779A" w:rsidRDefault="00797261" w:rsidP="0028779A">
      <w:pPr>
        <w:pStyle w:val="NormalWeb"/>
        <w:jc w:val="both"/>
        <w:rPr>
          <w:rFonts w:ascii="Arial" w:hAnsi="Arial" w:cs="Arial"/>
        </w:rPr>
      </w:pPr>
      <w:r w:rsidRPr="0028779A">
        <w:rPr>
          <w:rStyle w:val="Textoennegrita"/>
          <w:rFonts w:ascii="Arial" w:hAnsi="Arial" w:cs="Arial"/>
        </w:rPr>
        <w:t xml:space="preserve">Responsable del tratamiento: </w:t>
      </w:r>
      <w:r w:rsidRPr="0028779A">
        <w:rPr>
          <w:rFonts w:ascii="Arial" w:hAnsi="Arial" w:cs="Arial"/>
        </w:rPr>
        <w:t>Dirección General de Función Pública de la Consejería de Economía, Hacienda y Administración Digital. Los datos de contacto son: Av</w:t>
      </w:r>
      <w:r w:rsidR="0028779A">
        <w:rPr>
          <w:rFonts w:ascii="Arial" w:hAnsi="Arial" w:cs="Arial"/>
        </w:rPr>
        <w:t>da.</w:t>
      </w:r>
      <w:r w:rsidRPr="0028779A">
        <w:rPr>
          <w:rFonts w:ascii="Arial" w:hAnsi="Arial" w:cs="Arial"/>
        </w:rPr>
        <w:t xml:space="preserve"> Infante Juan Manuel, s/n, 30.011 – Murcia.</w:t>
      </w:r>
    </w:p>
    <w:p w:rsidR="00797261" w:rsidRPr="0028779A" w:rsidRDefault="00797261" w:rsidP="0028779A">
      <w:pPr>
        <w:pStyle w:val="NormalWeb"/>
        <w:jc w:val="both"/>
        <w:rPr>
          <w:rFonts w:ascii="Arial" w:hAnsi="Arial" w:cs="Arial"/>
        </w:rPr>
      </w:pPr>
      <w:r w:rsidRPr="0028779A">
        <w:rPr>
          <w:rFonts w:ascii="Arial" w:hAnsi="Arial" w:cs="Arial"/>
        </w:rPr>
        <w:t>La dirección de correo electrónico del Delegado de Protección de Datos es: dpdgis@listas.carm.es</w:t>
      </w:r>
    </w:p>
    <w:p w:rsidR="00797261" w:rsidRPr="0028779A" w:rsidRDefault="00797261" w:rsidP="0028779A">
      <w:pPr>
        <w:pStyle w:val="NormalWeb"/>
        <w:jc w:val="both"/>
        <w:rPr>
          <w:rFonts w:ascii="Arial" w:hAnsi="Arial" w:cs="Arial"/>
        </w:rPr>
      </w:pPr>
      <w:r w:rsidRPr="0028779A">
        <w:rPr>
          <w:rStyle w:val="Textoennegrita"/>
          <w:rFonts w:ascii="Arial" w:hAnsi="Arial" w:cs="Arial"/>
        </w:rPr>
        <w:t>Finalidad del tratamiento:</w:t>
      </w:r>
      <w:r w:rsidRPr="0028779A">
        <w:rPr>
          <w:rFonts w:ascii="Arial" w:hAnsi="Arial" w:cs="Arial"/>
        </w:rPr>
        <w:t xml:space="preserve">  La información que se facilite será tratada con el fin de gestionar  y resolver las solicitudes de </w:t>
      </w:r>
      <w:r w:rsidR="00B338DB">
        <w:rPr>
          <w:rFonts w:ascii="Arial" w:hAnsi="Arial" w:cs="Arial"/>
        </w:rPr>
        <w:t>reconocimiento del encuadramiento i</w:t>
      </w:r>
      <w:bookmarkStart w:id="0" w:name="_GoBack"/>
      <w:bookmarkEnd w:id="0"/>
      <w:r w:rsidR="00B338DB" w:rsidRPr="00A01EE6">
        <w:rPr>
          <w:rFonts w:ascii="Arial" w:hAnsi="Arial" w:cs="Arial"/>
        </w:rPr>
        <w:t>nicial en el Tramo I de la Carrera Profesional Horizontal para el Personal Funcionario de Carrera del ámbito Sectorial de Administración y Servicios</w:t>
      </w:r>
      <w:r w:rsidRPr="0028779A">
        <w:rPr>
          <w:rFonts w:ascii="Arial" w:hAnsi="Arial" w:cs="Arial"/>
        </w:rPr>
        <w:t>. En todo caso, los datos se conservarán durante el tiempo que sea necesario para cumplir con la finalidad para la que se han recabado y para determinar posibles responsabilidades que se pudieran derivar de dicha finalidad y del tratamiento de los datos.</w:t>
      </w:r>
    </w:p>
    <w:p w:rsidR="00797261" w:rsidRPr="0028779A" w:rsidRDefault="00797261" w:rsidP="0028779A">
      <w:pPr>
        <w:pStyle w:val="NormalWeb"/>
        <w:jc w:val="both"/>
        <w:rPr>
          <w:rFonts w:ascii="Arial" w:hAnsi="Arial" w:cs="Arial"/>
        </w:rPr>
      </w:pPr>
      <w:r w:rsidRPr="0028779A">
        <w:rPr>
          <w:rStyle w:val="Textoennegrita"/>
          <w:rFonts w:ascii="Arial" w:hAnsi="Arial" w:cs="Arial"/>
        </w:rPr>
        <w:t>Legitimación del tratamiento:</w:t>
      </w:r>
      <w:r w:rsidRPr="0028779A">
        <w:rPr>
          <w:rFonts w:ascii="Arial" w:hAnsi="Arial" w:cs="Arial"/>
        </w:rPr>
        <w:t xml:space="preserve"> El tratamiento se legitima por ser necesario para el ejercicio de poderes públicos. La base jurídica en la que se basa el tratamiento es la recogida en el artículo 6.1 e) del Reglamento (UE) 2016/679 General de Protección de datos. No facilitar los datos impedirá la tramitación de la solicitud.</w:t>
      </w:r>
    </w:p>
    <w:p w:rsidR="00797261" w:rsidRPr="0028779A" w:rsidRDefault="00797261" w:rsidP="0028779A">
      <w:pPr>
        <w:pStyle w:val="NormalWeb"/>
        <w:jc w:val="both"/>
        <w:rPr>
          <w:rFonts w:ascii="Arial" w:hAnsi="Arial" w:cs="Arial"/>
        </w:rPr>
      </w:pPr>
      <w:r w:rsidRPr="0028779A">
        <w:rPr>
          <w:rStyle w:val="Textoennegrita"/>
          <w:rFonts w:ascii="Arial" w:hAnsi="Arial" w:cs="Arial"/>
        </w:rPr>
        <w:t xml:space="preserve">Destinatarios de cesiones: </w:t>
      </w:r>
      <w:r w:rsidRPr="0028779A">
        <w:rPr>
          <w:rFonts w:ascii="Arial" w:hAnsi="Arial" w:cs="Arial"/>
        </w:rPr>
        <w:t>No se cederán datos a terceros, salvo obligación legal.</w:t>
      </w:r>
    </w:p>
    <w:p w:rsidR="00797261" w:rsidRPr="0028779A" w:rsidRDefault="00797261" w:rsidP="0028779A">
      <w:pPr>
        <w:pStyle w:val="NormalWeb"/>
        <w:jc w:val="both"/>
        <w:rPr>
          <w:rFonts w:ascii="Arial" w:hAnsi="Arial" w:cs="Arial"/>
        </w:rPr>
      </w:pPr>
      <w:r w:rsidRPr="0028779A">
        <w:rPr>
          <w:rStyle w:val="Textoennegrita"/>
          <w:rFonts w:ascii="Arial" w:hAnsi="Arial" w:cs="Arial"/>
        </w:rPr>
        <w:t xml:space="preserve">Derechos de la persona  interesada: </w:t>
      </w:r>
      <w:r w:rsidRPr="0028779A">
        <w:rPr>
          <w:rFonts w:ascii="Arial" w:hAnsi="Arial" w:cs="Arial"/>
        </w:rPr>
        <w:t xml:space="preserve">Tiene derecho a acceder, rectificar y suprimir los datos, así como otros derechos especificados en la información adicional. 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6" w:tgtFrame="_blank" w:history="1">
        <w:r w:rsidRPr="0028779A">
          <w:rPr>
            <w:rStyle w:val="Hipervnculo"/>
            <w:rFonts w:ascii="Arial" w:hAnsi="Arial" w:cs="Arial"/>
          </w:rPr>
          <w:t>https://sede.carm.es/web/pagina?IDCONTENIDO=2736&amp;IDTIPO=240&amp;RASTRO=c$m402</w:t>
        </w:r>
      </w:hyperlink>
    </w:p>
    <w:p w:rsidR="00797261" w:rsidRPr="0028779A" w:rsidRDefault="00797261" w:rsidP="0028779A">
      <w:pPr>
        <w:pStyle w:val="NormalWeb"/>
        <w:jc w:val="both"/>
        <w:rPr>
          <w:rFonts w:ascii="Arial" w:hAnsi="Arial" w:cs="Arial"/>
        </w:rPr>
      </w:pPr>
      <w:r w:rsidRPr="0028779A">
        <w:rPr>
          <w:rFonts w:ascii="Arial" w:hAnsi="Arial" w:cs="Arial"/>
        </w:rPr>
        <w:t>En cualquier caso, puede presentar una reclamación ante la Agencia Española de Protección de Datos</w:t>
      </w:r>
    </w:p>
    <w:p w:rsidR="00797261" w:rsidRPr="0028779A" w:rsidRDefault="00797261" w:rsidP="0028779A">
      <w:pPr>
        <w:pStyle w:val="NormalWeb"/>
        <w:jc w:val="both"/>
        <w:rPr>
          <w:rFonts w:ascii="Arial" w:hAnsi="Arial" w:cs="Arial"/>
        </w:rPr>
      </w:pPr>
      <w:r w:rsidRPr="0028779A">
        <w:rPr>
          <w:rStyle w:val="Textoennegrita"/>
          <w:rFonts w:ascii="Arial" w:hAnsi="Arial" w:cs="Arial"/>
        </w:rPr>
        <w:t xml:space="preserve">Procedencia de los datos: </w:t>
      </w:r>
      <w:r w:rsidRPr="0028779A">
        <w:rPr>
          <w:rFonts w:ascii="Arial" w:hAnsi="Arial" w:cs="Arial"/>
        </w:rPr>
        <w:t>Los datos proceden de la  persona  interesada, de esta Dirección General de Función Pública y de la Secretaría General de la Consejería o Dirección del Organismo en que preste servicios el personal solicitante.</w:t>
      </w:r>
    </w:p>
    <w:p w:rsidR="00797261" w:rsidRPr="0028779A" w:rsidRDefault="00797261" w:rsidP="0028779A">
      <w:pPr>
        <w:pStyle w:val="NormalWeb"/>
        <w:jc w:val="both"/>
        <w:rPr>
          <w:rFonts w:ascii="Arial" w:hAnsi="Arial" w:cs="Arial"/>
        </w:rPr>
      </w:pPr>
      <w:r w:rsidRPr="0028779A">
        <w:rPr>
          <w:rFonts w:ascii="Arial" w:hAnsi="Arial" w:cs="Arial"/>
        </w:rPr>
        <w:t>- Puede obtener  más información en materia de protección de datos en la siguiente web  </w:t>
      </w:r>
      <w:hyperlink r:id="rId7" w:history="1">
        <w:r w:rsidRPr="0028779A">
          <w:rPr>
            <w:rStyle w:val="Hipervnculo"/>
            <w:rFonts w:ascii="Arial" w:hAnsi="Arial" w:cs="Arial"/>
          </w:rPr>
          <w:t>http://www.carm.es/web/pagina?IDCONTENIDO=62678&amp;IDTIPO=100&amp;RASTRO=c672$m</w:t>
        </w:r>
      </w:hyperlink>
    </w:p>
    <w:p w:rsidR="00797261" w:rsidRDefault="00797261" w:rsidP="00797261">
      <w:pPr>
        <w:spacing w:after="0" w:line="240" w:lineRule="auto"/>
        <w:jc w:val="both"/>
        <w:rPr>
          <w:rFonts w:ascii="Arial" w:eastAsia="Times New Roman" w:hAnsi="Arial" w:cs="Arial"/>
        </w:rPr>
      </w:pPr>
    </w:p>
    <w:p w:rsidR="00797261" w:rsidRPr="00A22141" w:rsidRDefault="00797261" w:rsidP="00797261">
      <w:pPr>
        <w:spacing w:after="0" w:line="240" w:lineRule="auto"/>
        <w:jc w:val="both"/>
        <w:rPr>
          <w:rFonts w:ascii="Arial" w:eastAsia="Times New Roman" w:hAnsi="Arial" w:cs="Arial"/>
        </w:rPr>
      </w:pPr>
    </w:p>
    <w:tbl>
      <w:tblPr>
        <w:tblW w:w="9498" w:type="dxa"/>
        <w:tblInd w:w="-431" w:type="dxa"/>
        <w:tblCellMar>
          <w:left w:w="10" w:type="dxa"/>
          <w:right w:w="10" w:type="dxa"/>
        </w:tblCellMar>
        <w:tblLook w:val="04A0" w:firstRow="1" w:lastRow="0" w:firstColumn="1" w:lastColumn="0" w:noHBand="0" w:noVBand="1"/>
      </w:tblPr>
      <w:tblGrid>
        <w:gridCol w:w="9498"/>
      </w:tblGrid>
      <w:tr w:rsidR="00797261" w:rsidRPr="00F43DE8" w:rsidTr="001C2898">
        <w:trPr>
          <w:trHeight w:val="1"/>
        </w:trPr>
        <w:tc>
          <w:tcPr>
            <w:tcW w:w="9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261" w:rsidRPr="00A22141" w:rsidRDefault="00797261" w:rsidP="001C2898">
            <w:pPr>
              <w:spacing w:after="0" w:line="240" w:lineRule="auto"/>
              <w:jc w:val="both"/>
              <w:rPr>
                <w:rFonts w:ascii="Arial" w:eastAsia="Times New Roman" w:hAnsi="Arial" w:cs="Arial"/>
                <w:b/>
                <w:sz w:val="24"/>
              </w:rPr>
            </w:pPr>
            <w:r w:rsidRPr="00A22141">
              <w:rPr>
                <w:rFonts w:ascii="Arial" w:eastAsia="Times New Roman" w:hAnsi="Arial" w:cs="Arial"/>
                <w:b/>
                <w:sz w:val="24"/>
              </w:rPr>
              <w:t xml:space="preserve">CONSEJERÍA DE </w:t>
            </w:r>
            <w:r>
              <w:rPr>
                <w:rFonts w:ascii="Arial" w:eastAsia="Times New Roman" w:hAnsi="Arial" w:cs="Arial"/>
                <w:b/>
                <w:sz w:val="24"/>
              </w:rPr>
              <w:t>ECONOMÍA, HACIENDA Y ADMINISTRACIÓN DIGITAL</w:t>
            </w:r>
            <w:r w:rsidRPr="00A22141">
              <w:rPr>
                <w:rFonts w:ascii="Arial" w:eastAsia="Times New Roman" w:hAnsi="Arial" w:cs="Arial"/>
                <w:b/>
                <w:sz w:val="24"/>
              </w:rPr>
              <w:t xml:space="preserve"> </w:t>
            </w:r>
          </w:p>
          <w:p w:rsidR="00797261" w:rsidRPr="00F43DE8" w:rsidRDefault="00797261" w:rsidP="001C2898">
            <w:pPr>
              <w:spacing w:after="0" w:line="240" w:lineRule="auto"/>
              <w:jc w:val="both"/>
              <w:rPr>
                <w:rFonts w:ascii="Times New Roman" w:eastAsia="Times New Roman" w:hAnsi="Times New Roman" w:cs="Times New Roman"/>
                <w:b/>
                <w:sz w:val="24"/>
              </w:rPr>
            </w:pPr>
            <w:r>
              <w:rPr>
                <w:rFonts w:ascii="Arial" w:eastAsia="Times New Roman" w:hAnsi="Arial" w:cs="Arial"/>
                <w:b/>
                <w:sz w:val="24"/>
              </w:rPr>
              <w:t xml:space="preserve">DIRECCIÓN GENERAL DE </w:t>
            </w:r>
            <w:r w:rsidRPr="00A22141">
              <w:rPr>
                <w:rFonts w:ascii="Arial" w:eastAsia="Times New Roman" w:hAnsi="Arial" w:cs="Arial"/>
                <w:b/>
                <w:sz w:val="24"/>
              </w:rPr>
              <w:t xml:space="preserve"> FUNCIÓN PÚ</w:t>
            </w:r>
            <w:r>
              <w:rPr>
                <w:rFonts w:ascii="Arial" w:eastAsia="Times New Roman" w:hAnsi="Arial" w:cs="Arial"/>
                <w:b/>
                <w:sz w:val="24"/>
              </w:rPr>
              <w:t xml:space="preserve">BLICA </w:t>
            </w:r>
          </w:p>
        </w:tc>
      </w:tr>
    </w:tbl>
    <w:p w:rsidR="00C60483" w:rsidRDefault="00DC43F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sectPr w:rsidR="00C60483" w:rsidSect="0028779A">
      <w:pgSz w:w="11906" w:h="16838"/>
      <w:pgMar w:top="1417" w:right="1274"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6D29"/>
    <w:multiLevelType w:val="hybridMultilevel"/>
    <w:tmpl w:val="7C60F288"/>
    <w:lvl w:ilvl="0" w:tplc="ABF8C38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D137AC7"/>
    <w:multiLevelType w:val="hybridMultilevel"/>
    <w:tmpl w:val="7E76D434"/>
    <w:lvl w:ilvl="0" w:tplc="37065F60">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83"/>
    <w:rsid w:val="00056EED"/>
    <w:rsid w:val="00080343"/>
    <w:rsid w:val="00095CDD"/>
    <w:rsid w:val="000D390E"/>
    <w:rsid w:val="000D5181"/>
    <w:rsid w:val="000E542B"/>
    <w:rsid w:val="0010475B"/>
    <w:rsid w:val="001F3B55"/>
    <w:rsid w:val="00212A04"/>
    <w:rsid w:val="0023471B"/>
    <w:rsid w:val="0028779A"/>
    <w:rsid w:val="00295FEC"/>
    <w:rsid w:val="00327EB1"/>
    <w:rsid w:val="00395CDB"/>
    <w:rsid w:val="003B7582"/>
    <w:rsid w:val="004058D0"/>
    <w:rsid w:val="00433FC2"/>
    <w:rsid w:val="004408AC"/>
    <w:rsid w:val="004444EB"/>
    <w:rsid w:val="004A21AB"/>
    <w:rsid w:val="004E17A1"/>
    <w:rsid w:val="00610D15"/>
    <w:rsid w:val="00621BF7"/>
    <w:rsid w:val="006A6816"/>
    <w:rsid w:val="006B119B"/>
    <w:rsid w:val="00797261"/>
    <w:rsid w:val="007C651B"/>
    <w:rsid w:val="00864D77"/>
    <w:rsid w:val="00866DD3"/>
    <w:rsid w:val="008835A8"/>
    <w:rsid w:val="00913FAC"/>
    <w:rsid w:val="00997C1E"/>
    <w:rsid w:val="009F7E29"/>
    <w:rsid w:val="00A01EE6"/>
    <w:rsid w:val="00A866EA"/>
    <w:rsid w:val="00A91D97"/>
    <w:rsid w:val="00B027D6"/>
    <w:rsid w:val="00B21559"/>
    <w:rsid w:val="00B32853"/>
    <w:rsid w:val="00B338DB"/>
    <w:rsid w:val="00BD0E64"/>
    <w:rsid w:val="00BE605B"/>
    <w:rsid w:val="00BE6350"/>
    <w:rsid w:val="00C60483"/>
    <w:rsid w:val="00DC43FA"/>
    <w:rsid w:val="00EC5A12"/>
    <w:rsid w:val="00EE5ACD"/>
    <w:rsid w:val="00FC46FD"/>
    <w:rsid w:val="00FC58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shadowcolor="none"/>
    </o:shapedefaults>
    <o:shapelayout v:ext="edit">
      <o:idmap v:ext="edit" data="1"/>
    </o:shapelayout>
  </w:shapeDefaults>
  <w:decimalSymbol w:val=","/>
  <w:listSeparator w:val=";"/>
  <w15:docId w15:val="{DAF900F4-73AB-409D-A351-FDBBC366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4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D39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390E"/>
    <w:rPr>
      <w:rFonts w:ascii="Segoe UI" w:hAnsi="Segoe UI" w:cs="Segoe UI"/>
      <w:sz w:val="18"/>
      <w:szCs w:val="18"/>
    </w:rPr>
  </w:style>
  <w:style w:type="paragraph" w:styleId="Prrafodelista">
    <w:name w:val="List Paragraph"/>
    <w:basedOn w:val="Normal"/>
    <w:uiPriority w:val="34"/>
    <w:qFormat/>
    <w:rsid w:val="00B21559"/>
    <w:pPr>
      <w:ind w:left="720"/>
      <w:contextualSpacing/>
    </w:pPr>
  </w:style>
  <w:style w:type="paragraph" w:styleId="NormalWeb">
    <w:name w:val="Normal (Web)"/>
    <w:basedOn w:val="Normal"/>
    <w:uiPriority w:val="99"/>
    <w:semiHidden/>
    <w:unhideWhenUsed/>
    <w:rsid w:val="0079726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97261"/>
    <w:rPr>
      <w:b/>
      <w:bCs/>
    </w:rPr>
  </w:style>
  <w:style w:type="character" w:styleId="Hipervnculo">
    <w:name w:val="Hyperlink"/>
    <w:basedOn w:val="Fuentedeprrafopredeter"/>
    <w:uiPriority w:val="99"/>
    <w:semiHidden/>
    <w:unhideWhenUsed/>
    <w:rsid w:val="00797261"/>
    <w:rPr>
      <w:color w:val="0000FF"/>
      <w:u w:val="single"/>
    </w:rPr>
  </w:style>
  <w:style w:type="character" w:styleId="Hipervnculovisitado">
    <w:name w:val="FollowedHyperlink"/>
    <w:basedOn w:val="Fuentedeprrafopredeter"/>
    <w:uiPriority w:val="99"/>
    <w:semiHidden/>
    <w:unhideWhenUsed/>
    <w:rsid w:val="00797261"/>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m.es/web/pagina?IDCONTENIDO=62678&amp;IDTIPO=100&amp;RASTRO=c67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de.carm.es/web/pagina?IDCONTENIDO=2736&amp;IDTIPO=240&amp;RASTRO=c$m4028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SANCHEZ, ENCARNACION</dc:creator>
  <cp:lastModifiedBy>BARCELO ORENES, MANUEL</cp:lastModifiedBy>
  <cp:revision>8</cp:revision>
  <cp:lastPrinted>2019-04-15T10:09:00Z</cp:lastPrinted>
  <dcterms:created xsi:type="dcterms:W3CDTF">2022-01-25T11:25:00Z</dcterms:created>
  <dcterms:modified xsi:type="dcterms:W3CDTF">2022-01-26T07:42:00Z</dcterms:modified>
</cp:coreProperties>
</file>